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7F" w:rsidRDefault="00130F7F" w:rsidP="00130F7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религии</w:t>
      </w: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Августин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Аврелий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Исповедь / Блаженный Августин. - Минск, 2015. - 335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2220639 -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Бей, М. Э. </w:t>
      </w:r>
      <w:r>
        <w:rPr>
          <w:rFonts w:ascii="Times New Roman" w:hAnsi="Times New Roman" w:cs="Times New Roman"/>
          <w:sz w:val="24"/>
          <w:szCs w:val="28"/>
        </w:rPr>
        <w:t xml:space="preserve">Мухаммед: жизненный путь и духовные искания основателя ислама, 571-632 / Мухаммед </w:t>
      </w:r>
      <w:proofErr w:type="spellStart"/>
      <w:r>
        <w:rPr>
          <w:rFonts w:ascii="Times New Roman" w:hAnsi="Times New Roman" w:cs="Times New Roman"/>
          <w:sz w:val="24"/>
          <w:szCs w:val="28"/>
        </w:rPr>
        <w:t>Эссад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Бей. - Москва, 2023. - 318,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86.38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Б41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2218006 -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Бойко, И.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Новопокровские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храмы: в авторской редакции / И. К. Бойко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т. Новопокровская, 2016. - 78 с., [16] с.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Б772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2219131 - КХ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Бородин, Ф. А. </w:t>
      </w:r>
      <w:r>
        <w:rPr>
          <w:rFonts w:ascii="Times New Roman" w:hAnsi="Times New Roman" w:cs="Times New Roman"/>
          <w:sz w:val="24"/>
          <w:szCs w:val="28"/>
        </w:rPr>
        <w:t>Возрастай с Евангелием: как воспитать ребенка в евангельском духе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притчи Христовы / протоиерей Федор Бородин, художник Екатерина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Ватель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- 365, [3]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Б833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2217337 -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Гюйо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Ж. </w:t>
      </w:r>
      <w:r>
        <w:rPr>
          <w:rFonts w:ascii="Times New Roman" w:hAnsi="Times New Roman" w:cs="Times New Roman"/>
          <w:sz w:val="24"/>
          <w:szCs w:val="28"/>
        </w:rPr>
        <w:t xml:space="preserve">Безверие будущего: [социологическое исследование: перевод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французского] / Ж.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Гюйо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- 460,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Г991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2217980 - АБ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2217981 -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Дик,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Антисектантская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деятельность Таврической епархии во второй половине XIX - начале XX вв.: автореферат диссертации на соискание ученой степени кандидата исторических наук: специальность: 5.6.1 - Отечественная история / Г. В. Дик,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2024.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Д45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2218493 - КХ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>
        <w:rPr>
          <w:rFonts w:ascii="Times New Roman" w:hAnsi="Times New Roman" w:cs="Times New Roman"/>
          <w:sz w:val="24"/>
          <w:szCs w:val="28"/>
        </w:rPr>
        <w:t>Жизнь Церкви на Кубани: к 10-летию образования Кубанской митрополии / авт.-сост. диакон Михаил Степанков. - Краснодар, 2023. - 110,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Ж714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2218315 - КХ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2218316 - КХ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2218317 - АБ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2220589 - АБ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2218396 - ЧЗ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2218397 - КО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Иоаким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Парр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). </w:t>
      </w:r>
      <w:r>
        <w:rPr>
          <w:rFonts w:ascii="Times New Roman" w:hAnsi="Times New Roman" w:cs="Times New Roman"/>
          <w:sz w:val="24"/>
          <w:szCs w:val="28"/>
        </w:rPr>
        <w:t xml:space="preserve">Беседы на Русской земле: перевод с английского / </w:t>
      </w:r>
      <w:proofErr w:type="spellStart"/>
      <w:r>
        <w:rPr>
          <w:rFonts w:ascii="Times New Roman" w:hAnsi="Times New Roman" w:cs="Times New Roman"/>
          <w:sz w:val="24"/>
          <w:szCs w:val="28"/>
        </w:rPr>
        <w:t>схиархимандрит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Иоаким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Парр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). - Санкт-Петербург, 2013. - 254, [1] с., [8]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9. Иоанн (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Снычев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Иван Матвеевич). </w:t>
      </w:r>
      <w:r>
        <w:rPr>
          <w:rFonts w:ascii="Times New Roman" w:hAnsi="Times New Roman" w:cs="Times New Roman"/>
          <w:sz w:val="24"/>
          <w:szCs w:val="28"/>
        </w:rPr>
        <w:t>Самодержавие духа: очерки русского самосознания / митрополит Санкт-Петербуржский и Ладожский Иоанн (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Снычев</w:t>
      </w:r>
      <w:proofErr w:type="spellEnd"/>
      <w:r>
        <w:rPr>
          <w:rFonts w:ascii="Times New Roman" w:hAnsi="Times New Roman" w:cs="Times New Roman"/>
          <w:sz w:val="24"/>
          <w:szCs w:val="28"/>
        </w:rPr>
        <w:t>). - Москва, 2017. - 525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2220463 -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Казьмина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Е. </w:t>
      </w:r>
      <w:r>
        <w:rPr>
          <w:rFonts w:ascii="Times New Roman" w:hAnsi="Times New Roman" w:cs="Times New Roman"/>
          <w:sz w:val="24"/>
          <w:szCs w:val="28"/>
        </w:rPr>
        <w:t xml:space="preserve">Христианство в современном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мире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учебное пособие / О.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Казьмина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- 254,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86.37я73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К149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2219953 - ЧЗ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2219954 -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Ковалев-Случевский, К. П. </w:t>
      </w:r>
      <w:r>
        <w:rPr>
          <w:rFonts w:ascii="Times New Roman" w:hAnsi="Times New Roman" w:cs="Times New Roman"/>
          <w:sz w:val="24"/>
          <w:szCs w:val="28"/>
        </w:rPr>
        <w:t>Святой Георгий Победоносец: жизнеописание, деяния и молитвы к нему / Константин Ковалев-Случевский. - Москва, 2024. - 557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К56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2219992 -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Короб, А. </w:t>
      </w:r>
      <w:r>
        <w:rPr>
          <w:rFonts w:ascii="Times New Roman" w:hAnsi="Times New Roman" w:cs="Times New Roman"/>
          <w:sz w:val="24"/>
          <w:szCs w:val="28"/>
        </w:rPr>
        <w:t xml:space="preserve">Неизвестное Золотое кольцо России: [фотоальбом] / Анна Короб. - Москва, 2024. - 207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2220153 -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Кузнецов, В. А. </w:t>
      </w:r>
      <w:r>
        <w:rPr>
          <w:rFonts w:ascii="Times New Roman" w:hAnsi="Times New Roman" w:cs="Times New Roman"/>
          <w:sz w:val="24"/>
          <w:szCs w:val="28"/>
        </w:rPr>
        <w:t xml:space="preserve">Христианство на Северном Кавказе до XV века / В. А. Кузнецов. - Пятигорск, 2007. - 199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К891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2220590 -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Кузьмина-Караваева, Е. Ю. </w:t>
      </w:r>
      <w:r>
        <w:rPr>
          <w:rFonts w:ascii="Times New Roman" w:hAnsi="Times New Roman" w:cs="Times New Roman"/>
          <w:sz w:val="24"/>
          <w:szCs w:val="28"/>
        </w:rPr>
        <w:t>Путь: публицистические очерки, богословские и религиозно-философские сочинения, воспоминания, письма и записные книжки / мать Мария (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Скобцова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- Е. Ю. Кузьмина-Караваева, науч. ред., вступ. ст., примеч.: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Ликвинцева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- 387, [3] с., [8]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2219875 -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Куцаева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Г. </w:t>
      </w:r>
      <w:r>
        <w:rPr>
          <w:rFonts w:ascii="Times New Roman" w:hAnsi="Times New Roman" w:cs="Times New Roman"/>
          <w:sz w:val="24"/>
          <w:szCs w:val="28"/>
        </w:rPr>
        <w:t xml:space="preserve">Православные святыни России: [монастыри и храмы Святой Руси]: большая энциклопедия / Н.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Куцаева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- 191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К958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2220170 -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Лазарь (Абашидзе). </w:t>
      </w:r>
      <w:r>
        <w:rPr>
          <w:rFonts w:ascii="Times New Roman" w:hAnsi="Times New Roman" w:cs="Times New Roman"/>
          <w:sz w:val="24"/>
          <w:szCs w:val="28"/>
        </w:rPr>
        <w:t>Грех и покаяние последних времен / архимандрит Лазарь (Абашидзе). - Москва, 2015. - 558,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Л174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2220637 -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Мазурин, С. Ф. </w:t>
      </w:r>
      <w:r>
        <w:rPr>
          <w:rFonts w:ascii="Times New Roman" w:hAnsi="Times New Roman" w:cs="Times New Roman"/>
          <w:sz w:val="24"/>
          <w:szCs w:val="28"/>
        </w:rPr>
        <w:t>Формирование духовности и нравственности в социальной среде общества - необходимое условие обеспечения национальной безопасности государства: монография / С. Ф. Мазурин. - Москва, 2024. - 274,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М139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2218357 - АБ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2218358 - АБ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2218359 -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Мегре, В. Н. </w:t>
      </w:r>
      <w:r>
        <w:rPr>
          <w:rFonts w:ascii="Times New Roman" w:hAnsi="Times New Roman" w:cs="Times New Roman"/>
          <w:sz w:val="24"/>
          <w:szCs w:val="28"/>
        </w:rPr>
        <w:t>Сотворение / Владимир Мегре. - Ростов-на-Дону, 1999. - 399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М419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2220624 -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Николаева, О. </w:t>
      </w:r>
      <w:r>
        <w:rPr>
          <w:rFonts w:ascii="Times New Roman" w:hAnsi="Times New Roman" w:cs="Times New Roman"/>
          <w:sz w:val="24"/>
          <w:szCs w:val="28"/>
        </w:rPr>
        <w:t>"Небесный огонь" и другие рассказы / Олеся Николаева. - Москва, 2012. - 496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Н632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2220640 -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Осавелюк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М. </w:t>
      </w:r>
      <w:r>
        <w:rPr>
          <w:rFonts w:ascii="Times New Roman" w:hAnsi="Times New Roman" w:cs="Times New Roman"/>
          <w:sz w:val="24"/>
          <w:szCs w:val="28"/>
        </w:rPr>
        <w:t xml:space="preserve">Церковь и государство: монография / А.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Осавелюк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- 428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2217779 -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</w:t>
      </w:r>
      <w:r>
        <w:rPr>
          <w:rFonts w:ascii="Times New Roman" w:hAnsi="Times New Roman" w:cs="Times New Roman"/>
          <w:sz w:val="24"/>
          <w:szCs w:val="28"/>
        </w:rPr>
        <w:t xml:space="preserve">Основы религиозной культуры и нравственности: учебник: для технических и социально-гуманитарных направлений подготовки / [С. Н. Астапов, К.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Воденко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А. Корякин и др.], под ред. К.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Воденко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образования и науки Рос. Федерации. - Москва, 2024. - 198,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86.2я73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О-753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2218071 - АБ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2218072 -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Павлоградская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Д. </w:t>
      </w:r>
      <w:r>
        <w:rPr>
          <w:rFonts w:ascii="Times New Roman" w:hAnsi="Times New Roman" w:cs="Times New Roman"/>
          <w:sz w:val="24"/>
          <w:szCs w:val="28"/>
        </w:rPr>
        <w:t xml:space="preserve">Станица Уманская и ее святыни / Любовь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Павлоградская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2008. - 173,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86.3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П124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2218910 -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23. Петрова, Т. </w:t>
      </w:r>
      <w:r>
        <w:rPr>
          <w:rFonts w:ascii="Times New Roman" w:hAnsi="Times New Roman" w:cs="Times New Roman"/>
          <w:sz w:val="24"/>
          <w:szCs w:val="28"/>
        </w:rPr>
        <w:t xml:space="preserve">Святая мученица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Татиана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Т. Петрова. - Москва, 2014. - 174,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2220175 -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Погорельский, М. </w:t>
      </w:r>
      <w:r>
        <w:rPr>
          <w:rFonts w:ascii="Times New Roman" w:hAnsi="Times New Roman" w:cs="Times New Roman"/>
          <w:sz w:val="24"/>
          <w:szCs w:val="28"/>
        </w:rPr>
        <w:t xml:space="preserve">70 красивейших храмов России с высоты птичьего полета / Михаил Погорельский. - Москва, 2023. - 207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П435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2220124 -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</w:t>
      </w:r>
      <w:r>
        <w:rPr>
          <w:rFonts w:ascii="Times New Roman" w:hAnsi="Times New Roman" w:cs="Times New Roman"/>
          <w:sz w:val="24"/>
          <w:szCs w:val="28"/>
        </w:rPr>
        <w:t>Пресвятая Богородица: земная жизнь и молитвы к Ней. - Москва, 2023. - 413,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2220081 -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r>
        <w:rPr>
          <w:rFonts w:ascii="Times New Roman" w:hAnsi="Times New Roman" w:cs="Times New Roman"/>
          <w:sz w:val="24"/>
          <w:szCs w:val="28"/>
        </w:rPr>
        <w:t xml:space="preserve">Религия в цифровом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обществе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под ред. Алексея Бодрова и Михаила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Толстолуженко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VIII, 248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Р368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2219698 -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r>
        <w:rPr>
          <w:rFonts w:ascii="Times New Roman" w:hAnsi="Times New Roman" w:cs="Times New Roman"/>
          <w:sz w:val="24"/>
          <w:szCs w:val="28"/>
        </w:rPr>
        <w:t>Русская агиография: исследования, материалы, публикации / Ин-т рус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л</w:t>
      </w:r>
      <w:proofErr w:type="gramEnd"/>
      <w:r>
        <w:rPr>
          <w:rFonts w:ascii="Times New Roman" w:hAnsi="Times New Roman" w:cs="Times New Roman"/>
          <w:sz w:val="24"/>
          <w:szCs w:val="28"/>
        </w:rPr>
        <w:t>ит. (</w:t>
      </w:r>
      <w:proofErr w:type="spellStart"/>
      <w:r>
        <w:rPr>
          <w:rFonts w:ascii="Times New Roman" w:hAnsi="Times New Roman" w:cs="Times New Roman"/>
          <w:sz w:val="24"/>
          <w:szCs w:val="28"/>
        </w:rPr>
        <w:t>Пушк</w:t>
      </w:r>
      <w:proofErr w:type="spellEnd"/>
      <w:r>
        <w:rPr>
          <w:rFonts w:ascii="Times New Roman" w:hAnsi="Times New Roman" w:cs="Times New Roman"/>
          <w:sz w:val="24"/>
          <w:szCs w:val="28"/>
        </w:rPr>
        <w:t>. дом)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наук, [отв. ред.: Т.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Семячко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].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Санкт-Петербург, 2022. - 479, [2] с., [18]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ил., факс.: ил., факс., табл.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Р802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2217139 - КХ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Святый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благоверный великий князь Георгий II Всеволодович Владимирский - основатель Нижнего Новгорода: некоторая попытка обобщения ряда ранее изданных публикаций / [авт.-сост. А. Н. Соколов]. - Нижний Новгород, 2007. - 255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С259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2217243 -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29. Сенкевич, А. Н. </w:t>
      </w:r>
      <w:r>
        <w:rPr>
          <w:rFonts w:ascii="Times New Roman" w:hAnsi="Times New Roman" w:cs="Times New Roman"/>
          <w:sz w:val="24"/>
          <w:szCs w:val="28"/>
        </w:rPr>
        <w:t>Будда / Александр Сенкевич. - Москва, 2023. - 475, [1] с., [16]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86.35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С312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Серафим Саровский (Мошнин, Прохор Сидорович). </w:t>
      </w:r>
      <w:r>
        <w:rPr>
          <w:rFonts w:ascii="Times New Roman" w:hAnsi="Times New Roman" w:cs="Times New Roman"/>
          <w:sz w:val="24"/>
          <w:szCs w:val="28"/>
        </w:rPr>
        <w:t>Избранные духовные наставления, утешения и пророчества / Серафим Саровский, [отв. ред. А. Богословский]. - Москва, 2024. - 413,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2220082 -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Стародубцев, О. В. </w:t>
      </w:r>
      <w:r>
        <w:rPr>
          <w:rFonts w:ascii="Times New Roman" w:hAnsi="Times New Roman" w:cs="Times New Roman"/>
          <w:sz w:val="24"/>
          <w:szCs w:val="28"/>
        </w:rPr>
        <w:t>Православные приходы России в первые годы установления советской власти / Олег Стародубцев. - Москва, 2023. - 110,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2219897 -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Тихоплав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Ю. </w:t>
      </w:r>
      <w:r>
        <w:rPr>
          <w:rFonts w:ascii="Times New Roman" w:hAnsi="Times New Roman" w:cs="Times New Roman"/>
          <w:sz w:val="24"/>
          <w:szCs w:val="28"/>
        </w:rPr>
        <w:t xml:space="preserve">Великий переход / В.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Тихоплав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Тихоплав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Санкт-Петербург, 2002. - 256 с.: </w:t>
      </w:r>
      <w:proofErr w:type="gramStart"/>
      <w:r>
        <w:rPr>
          <w:rFonts w:ascii="Times New Roman" w:hAnsi="Times New Roman" w:cs="Times New Roman"/>
          <w:sz w:val="24"/>
          <w:szCs w:val="28"/>
        </w:rPr>
        <w:t>т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86.4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Т466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Урушев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Д. А. </w:t>
      </w:r>
      <w:r>
        <w:rPr>
          <w:rFonts w:ascii="Times New Roman" w:hAnsi="Times New Roman" w:cs="Times New Roman"/>
          <w:sz w:val="24"/>
          <w:szCs w:val="28"/>
        </w:rPr>
        <w:t xml:space="preserve">История старообрядчества / Дмитрий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Урушев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- 415 с., [8]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ил.: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У73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2217559 -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Фотоальбом - 2012: [к 80-летию </w:t>
      </w:r>
      <w:proofErr w:type="spellStart"/>
      <w:r>
        <w:rPr>
          <w:rFonts w:ascii="Times New Roman" w:hAnsi="Times New Roman" w:cs="Times New Roman"/>
          <w:sz w:val="24"/>
          <w:szCs w:val="28"/>
        </w:rPr>
        <w:t>схиархимандрита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Илия.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Б. м., 2012. - 140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Ф815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2217155 - ОИ</w:t>
            </w:r>
          </w:p>
        </w:tc>
      </w:tr>
    </w:tbl>
    <w:p w:rsidR="009A7AEA" w:rsidRDefault="009A7AEA" w:rsidP="009A7AEA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lastRenderedPageBreak/>
        <w:t>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В электронном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 форма  «18+»;</w:t>
      </w:r>
    </w:p>
    <w:p w:rsidR="009A7AEA" w:rsidRDefault="009A7AEA" w:rsidP="009A7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9A7AEA" w:rsidRDefault="009A7AEA" w:rsidP="009A7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</w:t>
      </w:r>
      <w:proofErr w:type="spell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. 5,6, 11 Федерального закона от 29.12.2010 №436-ФЗ «О защите детей от информации, причиняющей вред их здоровью и развитию»).</w:t>
      </w:r>
    </w:p>
    <w:p w:rsidR="009A7AEA" w:rsidRDefault="009A7AEA" w:rsidP="009A7AE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26DFE" w:rsidRPr="00130F7F" w:rsidRDefault="00826DFE" w:rsidP="00130F7F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826DFE" w:rsidRPr="00130F7F" w:rsidSect="0013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1B" w:rsidRDefault="008E421B" w:rsidP="00130F7F">
      <w:pPr>
        <w:spacing w:after="0" w:line="240" w:lineRule="auto"/>
      </w:pPr>
      <w:r>
        <w:separator/>
      </w:r>
    </w:p>
  </w:endnote>
  <w:endnote w:type="continuationSeparator" w:id="0">
    <w:p w:rsidR="008E421B" w:rsidRDefault="008E421B" w:rsidP="0013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 w:rsidP="00C644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0F7F" w:rsidRDefault="00130F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 w:rsidP="00C644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7AEA">
      <w:rPr>
        <w:rStyle w:val="a7"/>
        <w:noProof/>
      </w:rPr>
      <w:t>7</w:t>
    </w:r>
    <w:r>
      <w:rPr>
        <w:rStyle w:val="a7"/>
      </w:rPr>
      <w:fldChar w:fldCharType="end"/>
    </w:r>
  </w:p>
  <w:p w:rsidR="00130F7F" w:rsidRDefault="00130F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1B" w:rsidRDefault="008E421B" w:rsidP="00130F7F">
      <w:pPr>
        <w:spacing w:after="0" w:line="240" w:lineRule="auto"/>
      </w:pPr>
      <w:r>
        <w:separator/>
      </w:r>
    </w:p>
  </w:footnote>
  <w:footnote w:type="continuationSeparator" w:id="0">
    <w:p w:rsidR="008E421B" w:rsidRDefault="008E421B" w:rsidP="0013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7F"/>
    <w:rsid w:val="00130F7F"/>
    <w:rsid w:val="003F4194"/>
    <w:rsid w:val="00505222"/>
    <w:rsid w:val="00631051"/>
    <w:rsid w:val="0069116E"/>
    <w:rsid w:val="00826DFE"/>
    <w:rsid w:val="008E421B"/>
    <w:rsid w:val="009A7AEA"/>
    <w:rsid w:val="009F21EE"/>
    <w:rsid w:val="00C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F7F"/>
  </w:style>
  <w:style w:type="paragraph" w:styleId="a5">
    <w:name w:val="footer"/>
    <w:basedOn w:val="a"/>
    <w:link w:val="a6"/>
    <w:uiPriority w:val="99"/>
    <w:semiHidden/>
    <w:unhideWhenUsed/>
    <w:rsid w:val="0013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0F7F"/>
  </w:style>
  <w:style w:type="character" w:styleId="a7">
    <w:name w:val="page number"/>
    <w:basedOn w:val="a0"/>
    <w:uiPriority w:val="99"/>
    <w:semiHidden/>
    <w:unhideWhenUsed/>
    <w:rsid w:val="0013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1187</Words>
  <Characters>6767</Characters>
  <Application>Microsoft Office Word</Application>
  <DocSecurity>0</DocSecurity>
  <Lines>56</Lines>
  <Paragraphs>15</Paragraphs>
  <ScaleCrop>false</ScaleCrop>
  <Company>Библиотека им.А.С.Пушкина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2024-12-20T08:56:00Z</dcterms:created>
  <dcterms:modified xsi:type="dcterms:W3CDTF">2025-02-20T07:02:00Z</dcterms:modified>
</cp:coreProperties>
</file>